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E8490" w14:textId="77777777" w:rsidR="00032C6B" w:rsidRPr="00166C29" w:rsidRDefault="00032C6B" w:rsidP="008A6B8D">
      <w:pPr>
        <w:jc w:val="center"/>
        <w:rPr>
          <w:rFonts w:ascii="VAGRounded-Light" w:hAnsi="VAGRounded-Light"/>
          <w:b/>
          <w:sz w:val="36"/>
          <w:szCs w:val="36"/>
        </w:rPr>
      </w:pPr>
      <w:r w:rsidRPr="00166C29">
        <w:rPr>
          <w:rFonts w:ascii="VAGRounded-Light" w:hAnsi="VAGRounded-Light"/>
          <w:noProof/>
        </w:rPr>
        <w:drawing>
          <wp:inline distT="0" distB="0" distL="0" distR="0" wp14:anchorId="69352EB8" wp14:editId="384E2A07">
            <wp:extent cx="914400" cy="914400"/>
            <wp:effectExtent l="0" t="0" r="0" b="0"/>
            <wp:docPr id="2" name="Picture 2" descr="C:\Users\Sally\AppData\Local\Microsoft\Windows\INetCache\Content.Word\Childca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y\AppData\Local\Microsoft\Windows\INetCache\Content.Word\Childcare-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607EF2E" w14:textId="77777777" w:rsidR="008A6B8D" w:rsidRPr="00166C29" w:rsidRDefault="008A6B8D" w:rsidP="008A6B8D">
      <w:pPr>
        <w:jc w:val="center"/>
        <w:rPr>
          <w:rFonts w:ascii="VAGRounded-Light" w:hAnsi="VAGRounded-Light"/>
          <w:snapToGrid w:val="0"/>
          <w:sz w:val="20"/>
          <w:szCs w:val="20"/>
        </w:rPr>
      </w:pPr>
      <w:r w:rsidRPr="00166C29">
        <w:rPr>
          <w:rFonts w:ascii="VAGRounded-Light" w:hAnsi="VAGRounded-Light"/>
          <w:sz w:val="20"/>
          <w:szCs w:val="20"/>
        </w:rPr>
        <w:t xml:space="preserve">c/o  St. Paul’s Church Community Centre, Church Road, </w:t>
      </w:r>
      <w:r w:rsidRPr="00166C29">
        <w:rPr>
          <w:rFonts w:ascii="VAGRounded-Light" w:hAnsi="VAGRounded-Light"/>
          <w:snapToGrid w:val="0"/>
          <w:sz w:val="20"/>
          <w:szCs w:val="20"/>
        </w:rPr>
        <w:t xml:space="preserve">Tupsley, </w:t>
      </w:r>
      <w:r w:rsidRPr="00166C29">
        <w:rPr>
          <w:rFonts w:ascii="VAGRounded-Light" w:hAnsi="VAGRounded-Light"/>
          <w:bCs/>
          <w:sz w:val="20"/>
          <w:szCs w:val="20"/>
        </w:rPr>
        <w:t>Hereford HR1 1RT</w:t>
      </w:r>
      <w:r w:rsidRPr="00166C29">
        <w:rPr>
          <w:rFonts w:ascii="VAGRounded-Light" w:hAnsi="VAGRounded-Light"/>
          <w:snapToGrid w:val="0"/>
          <w:sz w:val="20"/>
          <w:szCs w:val="20"/>
        </w:rPr>
        <w:t xml:space="preserve"> </w:t>
      </w:r>
    </w:p>
    <w:p w14:paraId="296FB571" w14:textId="4A49AC3D" w:rsidR="008A6B8D" w:rsidRPr="00166C29" w:rsidRDefault="008A6B8D" w:rsidP="008A6B8D">
      <w:pPr>
        <w:jc w:val="center"/>
        <w:rPr>
          <w:rFonts w:ascii="VAGRounded-Light" w:hAnsi="VAGRounded-Light"/>
          <w:sz w:val="20"/>
          <w:szCs w:val="20"/>
        </w:rPr>
      </w:pPr>
      <w:r w:rsidRPr="00166C29">
        <w:rPr>
          <w:rFonts w:ascii="VAGRounded-Light" w:hAnsi="VAGRounded-Light"/>
          <w:sz w:val="20"/>
          <w:szCs w:val="20"/>
        </w:rPr>
        <w:t xml:space="preserve">Ofsted registration No: </w:t>
      </w:r>
      <w:r w:rsidR="00920173" w:rsidRPr="00166C29">
        <w:rPr>
          <w:rFonts w:ascii="VAGRounded-Light" w:hAnsi="VAGRounded-Light"/>
          <w:sz w:val="20"/>
          <w:szCs w:val="20"/>
        </w:rPr>
        <w:t>2509646</w:t>
      </w:r>
    </w:p>
    <w:p w14:paraId="3D908219" w14:textId="12AF94E4" w:rsidR="008A6B8D" w:rsidRPr="00166C29" w:rsidRDefault="008A6B8D" w:rsidP="008A6B8D">
      <w:pPr>
        <w:jc w:val="center"/>
        <w:rPr>
          <w:rFonts w:ascii="VAGRounded-Light" w:hAnsi="VAGRounded-Light"/>
          <w:sz w:val="20"/>
          <w:szCs w:val="20"/>
        </w:rPr>
      </w:pPr>
      <w:r w:rsidRPr="00166C29">
        <w:rPr>
          <w:rFonts w:ascii="VAGRounded-Light" w:hAnsi="VAGRounded-Light"/>
          <w:sz w:val="20"/>
          <w:szCs w:val="20"/>
        </w:rPr>
        <w:t>Charity Registered No: 11</w:t>
      </w:r>
      <w:r w:rsidR="00920173" w:rsidRPr="00166C29">
        <w:rPr>
          <w:rFonts w:ascii="VAGRounded-Light" w:hAnsi="VAGRounded-Light"/>
          <w:sz w:val="20"/>
          <w:szCs w:val="20"/>
        </w:rPr>
        <w:t>75452</w:t>
      </w:r>
    </w:p>
    <w:p w14:paraId="74EFAE37" w14:textId="6B34B2B8" w:rsidR="00FA758B" w:rsidRPr="00166C29" w:rsidRDefault="00500C83" w:rsidP="008A6B8D">
      <w:pPr>
        <w:jc w:val="center"/>
        <w:rPr>
          <w:rFonts w:ascii="VAGRounded-Light" w:hAnsi="VAGRounded-Light"/>
          <w:b/>
          <w:bCs/>
          <w:sz w:val="28"/>
          <w:szCs w:val="28"/>
        </w:rPr>
      </w:pPr>
      <w:r w:rsidRPr="00166C29">
        <w:rPr>
          <w:rFonts w:ascii="VAGRounded-Light" w:hAnsi="VAGRounded-Light"/>
          <w:b/>
          <w:bCs/>
          <w:sz w:val="28"/>
          <w:szCs w:val="28"/>
        </w:rPr>
        <w:t>Childcare Finance</w:t>
      </w:r>
      <w:r w:rsidR="00FA758B" w:rsidRPr="00166C29">
        <w:rPr>
          <w:rFonts w:ascii="VAGRounded-Light" w:hAnsi="VAGRounded-Light"/>
          <w:b/>
          <w:bCs/>
          <w:sz w:val="28"/>
          <w:szCs w:val="28"/>
        </w:rPr>
        <w:t xml:space="preserve"> Manager Job Description</w:t>
      </w:r>
    </w:p>
    <w:p w14:paraId="5EB6276C" w14:textId="5F2B366F" w:rsidR="00FA758B" w:rsidRPr="00166C29" w:rsidRDefault="00FA758B" w:rsidP="00FA758B">
      <w:pPr>
        <w:rPr>
          <w:rFonts w:ascii="VAGRounded-Light" w:eastAsia="Calibri" w:hAnsi="VAGRounded-Light" w:cs="Calibri"/>
          <w:color w:val="FF0000"/>
        </w:rPr>
      </w:pPr>
      <w:r w:rsidRPr="00166C29">
        <w:rPr>
          <w:rFonts w:ascii="VAGRounded-Light" w:eastAsia="Calibri" w:hAnsi="VAGRounded-Light" w:cs="Calibri"/>
          <w:b/>
          <w:bCs/>
        </w:rPr>
        <w:t>Job title</w:t>
      </w:r>
      <w:r w:rsidRPr="00166C29">
        <w:rPr>
          <w:rFonts w:ascii="VAGRounded-Light" w:eastAsia="Calibri" w:hAnsi="VAGRounded-Light" w:cs="Calibri"/>
        </w:rPr>
        <w:t xml:space="preserve">: </w:t>
      </w:r>
      <w:r w:rsidR="00500C83" w:rsidRPr="00166C29">
        <w:rPr>
          <w:rFonts w:ascii="VAGRounded-Light" w:eastAsia="Calibri" w:hAnsi="VAGRounded-Light" w:cs="Calibri"/>
        </w:rPr>
        <w:t>Childcare Finance</w:t>
      </w:r>
      <w:r w:rsidRPr="00166C29">
        <w:rPr>
          <w:rFonts w:ascii="VAGRounded-Light" w:eastAsia="Calibri" w:hAnsi="VAGRounded-Light" w:cs="Calibri"/>
        </w:rPr>
        <w:t xml:space="preserve"> Manager</w:t>
      </w:r>
    </w:p>
    <w:p w14:paraId="0D134144" w14:textId="68EADB18" w:rsidR="00FA758B" w:rsidRPr="00166C29" w:rsidRDefault="00FA758B" w:rsidP="00FA758B">
      <w:pPr>
        <w:rPr>
          <w:rFonts w:ascii="VAGRounded-Light" w:eastAsia="Calibri" w:hAnsi="VAGRounded-Light" w:cs="Calibri"/>
          <w:color w:val="000000" w:themeColor="text1"/>
        </w:rPr>
      </w:pPr>
      <w:r w:rsidRPr="00166C29">
        <w:rPr>
          <w:rFonts w:ascii="VAGRounded-Light" w:eastAsia="Calibri" w:hAnsi="VAGRounded-Light" w:cs="Calibri"/>
          <w:b/>
          <w:bCs/>
          <w:color w:val="000000" w:themeColor="text1"/>
        </w:rPr>
        <w:t>Hours to be worked</w:t>
      </w:r>
      <w:r w:rsidR="00637378" w:rsidRPr="00166C29">
        <w:rPr>
          <w:rFonts w:ascii="VAGRounded-Light" w:eastAsia="Calibri" w:hAnsi="VAGRounded-Light" w:cs="Calibri"/>
          <w:color w:val="000000" w:themeColor="text1"/>
        </w:rPr>
        <w:t xml:space="preserve">: 7.5 </w:t>
      </w:r>
      <w:r w:rsidRPr="00166C29">
        <w:rPr>
          <w:rFonts w:ascii="VAGRounded-Light" w:eastAsia="Calibri" w:hAnsi="VAGRounded-Light" w:cs="Calibri"/>
          <w:color w:val="000000" w:themeColor="text1"/>
        </w:rPr>
        <w:t>hours per week, term time only.</w:t>
      </w:r>
    </w:p>
    <w:p w14:paraId="36BB77D0" w14:textId="340FD9C0" w:rsidR="00FA758B" w:rsidRPr="00166C29" w:rsidRDefault="00FA758B" w:rsidP="00FA758B">
      <w:pPr>
        <w:rPr>
          <w:rFonts w:ascii="VAGRounded-Light" w:eastAsia="Calibri" w:hAnsi="VAGRounded-Light" w:cs="Calibri"/>
          <w:color w:val="000000" w:themeColor="text1"/>
        </w:rPr>
      </w:pPr>
      <w:r w:rsidRPr="00166C29">
        <w:rPr>
          <w:rFonts w:ascii="VAGRounded-Light" w:eastAsia="Calibri" w:hAnsi="VAGRounded-Light" w:cs="Calibri"/>
          <w:b/>
          <w:bCs/>
          <w:color w:val="000000" w:themeColor="text1"/>
        </w:rPr>
        <w:t>Salary</w:t>
      </w:r>
      <w:r w:rsidRPr="00166C29">
        <w:rPr>
          <w:rFonts w:ascii="VAGRounded-Light" w:eastAsia="Calibri" w:hAnsi="VAGRounded-Light" w:cs="Calibri"/>
          <w:color w:val="000000" w:themeColor="text1"/>
        </w:rPr>
        <w:t xml:space="preserve">: </w:t>
      </w:r>
      <w:r w:rsidR="00FA1ABD" w:rsidRPr="00166C29">
        <w:rPr>
          <w:rFonts w:ascii="VAGRounded-Light" w:eastAsia="Calibri" w:hAnsi="VAGRounded-Light" w:cs="Calibri"/>
          <w:color w:val="000000" w:themeColor="text1"/>
        </w:rPr>
        <w:t>£25,500-£27885 FTE (£21380-£23380/ annum term time) pro rata dependent upon experience</w:t>
      </w:r>
    </w:p>
    <w:p w14:paraId="50F0438C" w14:textId="2673AF41" w:rsidR="00FA758B" w:rsidRPr="00166C29" w:rsidRDefault="00FA758B" w:rsidP="00FA758B">
      <w:pPr>
        <w:rPr>
          <w:rFonts w:ascii="VAGRounded-Light" w:eastAsia="Calibri" w:hAnsi="VAGRounded-Light" w:cs="Calibri"/>
        </w:rPr>
      </w:pPr>
      <w:r w:rsidRPr="00166C29">
        <w:rPr>
          <w:rFonts w:ascii="VAGRounded-Light" w:eastAsia="Calibri" w:hAnsi="VAGRounded-Light" w:cs="Calibri"/>
          <w:b/>
          <w:bCs/>
        </w:rPr>
        <w:t>Responsible to</w:t>
      </w:r>
      <w:r w:rsidRPr="00166C29">
        <w:rPr>
          <w:rFonts w:ascii="VAGRounded-Light" w:eastAsia="Calibri" w:hAnsi="VAGRounded-Light" w:cs="Calibri"/>
        </w:rPr>
        <w:t xml:space="preserve">:  </w:t>
      </w:r>
      <w:r w:rsidR="004D0F90" w:rsidRPr="00166C29">
        <w:rPr>
          <w:rFonts w:ascii="VAGRounded-Light" w:eastAsia="Calibri" w:hAnsi="VAGRounded-Light" w:cs="Calibri"/>
        </w:rPr>
        <w:t xml:space="preserve">Childcare Manager and </w:t>
      </w:r>
      <w:r w:rsidRPr="00166C29">
        <w:rPr>
          <w:rFonts w:ascii="VAGRounded-Light" w:eastAsia="Calibri" w:hAnsi="VAGRounded-Light" w:cs="Calibri"/>
        </w:rPr>
        <w:t>Trustees of St Paul’s Childcare</w:t>
      </w:r>
    </w:p>
    <w:p w14:paraId="2C5C3BA9" w14:textId="428C53A3" w:rsidR="00FA758B" w:rsidRPr="00166C29" w:rsidRDefault="00FA758B" w:rsidP="00FA758B">
      <w:pPr>
        <w:rPr>
          <w:rFonts w:ascii="VAGRounded-Light" w:hAnsi="VAGRounded-Light" w:cs="Times New Roman"/>
          <w:lang w:val="en-GB"/>
        </w:rPr>
      </w:pPr>
      <w:r w:rsidRPr="00166C29">
        <w:rPr>
          <w:rFonts w:ascii="VAGRounded-Light" w:eastAsia="Calibri" w:hAnsi="VAGRounded-Light" w:cs="Calibri"/>
          <w:b/>
          <w:bCs/>
        </w:rPr>
        <w:t>Responsible for</w:t>
      </w:r>
      <w:r w:rsidRPr="00166C29">
        <w:rPr>
          <w:rFonts w:ascii="VAGRounded-Light" w:eastAsia="Calibri" w:hAnsi="VAGRounded-Light" w:cs="Calibri"/>
        </w:rPr>
        <w:t xml:space="preserve">: </w:t>
      </w:r>
      <w:r w:rsidR="004D0F90" w:rsidRPr="00166C29">
        <w:rPr>
          <w:rFonts w:ascii="VAGRounded-Light" w:hAnsi="VAGRounded-Light"/>
        </w:rPr>
        <w:t xml:space="preserve">Full </w:t>
      </w:r>
      <w:r w:rsidR="00500C83" w:rsidRPr="00166C29">
        <w:rPr>
          <w:rFonts w:ascii="VAGRounded-Light" w:hAnsi="VAGRounded-Light"/>
        </w:rPr>
        <w:t xml:space="preserve">financial </w:t>
      </w:r>
      <w:r w:rsidR="004D0F90" w:rsidRPr="00166C29">
        <w:rPr>
          <w:rFonts w:ascii="VAGRounded-Light" w:hAnsi="VAGRounded-Light"/>
        </w:rPr>
        <w:t xml:space="preserve">management </w:t>
      </w:r>
      <w:r w:rsidR="00166C29">
        <w:rPr>
          <w:rFonts w:ascii="VAGRounded-Light" w:hAnsi="VAGRounded-Light"/>
        </w:rPr>
        <w:t>for childcare setting.</w:t>
      </w:r>
      <w:bookmarkStart w:id="0" w:name="_GoBack"/>
      <w:bookmarkEnd w:id="0"/>
    </w:p>
    <w:p w14:paraId="69698827" w14:textId="5877F296" w:rsidR="00FA758B" w:rsidRPr="00166C29" w:rsidRDefault="00FA758B" w:rsidP="00FA758B">
      <w:pPr>
        <w:rPr>
          <w:rFonts w:ascii="VAGRounded-Light" w:eastAsia="Calibri" w:hAnsi="VAGRounded-Light" w:cs="Calibri"/>
        </w:rPr>
      </w:pPr>
      <w:r w:rsidRPr="00166C29">
        <w:rPr>
          <w:rFonts w:ascii="VAGRounded-Light" w:eastAsia="Calibri" w:hAnsi="VAGRounded-Light" w:cs="Calibri"/>
          <w:b/>
          <w:bCs/>
        </w:rPr>
        <w:t>Purpose of the job</w:t>
      </w:r>
      <w:r w:rsidRPr="00166C29">
        <w:rPr>
          <w:rFonts w:ascii="VAGRounded-Light" w:eastAsia="Calibri" w:hAnsi="VAGRounded-Light" w:cs="Calibri"/>
        </w:rPr>
        <w:t xml:space="preserve">: </w:t>
      </w:r>
    </w:p>
    <w:p w14:paraId="1C3A5F0C" w14:textId="2E3E09F6" w:rsidR="004D0F90" w:rsidRPr="00166C29" w:rsidRDefault="004D0F90" w:rsidP="004D0F90">
      <w:pPr>
        <w:rPr>
          <w:rFonts w:ascii="VAGRounded-Light" w:hAnsi="VAGRounded-Light"/>
        </w:rPr>
      </w:pPr>
      <w:r w:rsidRPr="00166C29">
        <w:rPr>
          <w:rFonts w:ascii="VAGRounded-Light" w:hAnsi="VAGRounded-Light"/>
        </w:rPr>
        <w:t>To plan, organise and develop all aspects of business management for the setting, (with the exception of childcare and learning) but including the disciplines of Financial Management, Estate Management, supervision of administration, and all matters within the management of the childcare which are supportive to, but do not involve, the childcare function.</w:t>
      </w:r>
    </w:p>
    <w:p w14:paraId="1D10E102" w14:textId="09108D2E" w:rsidR="00564401" w:rsidRPr="00166C29" w:rsidRDefault="00564401" w:rsidP="004D0F90">
      <w:pPr>
        <w:rPr>
          <w:rFonts w:ascii="VAGRounded-Light" w:eastAsia="Calibri" w:hAnsi="VAGRounded-Light" w:cs="Calibri"/>
          <w:b/>
          <w:bCs/>
        </w:rPr>
      </w:pPr>
      <w:r w:rsidRPr="00166C29">
        <w:rPr>
          <w:rFonts w:ascii="VAGRounded-Light" w:eastAsia="Calibri" w:hAnsi="VAGRounded-Light" w:cs="Calibri"/>
          <w:b/>
          <w:bCs/>
        </w:rPr>
        <w:t>Main duties</w:t>
      </w:r>
    </w:p>
    <w:p w14:paraId="6B4328FC" w14:textId="7B4276BF" w:rsidR="004D0F90" w:rsidRPr="00166C29" w:rsidRDefault="004D0F90" w:rsidP="004D0F90">
      <w:pPr>
        <w:rPr>
          <w:rFonts w:ascii="VAGRounded-Light" w:hAnsi="VAGRounded-Light"/>
        </w:rPr>
      </w:pPr>
      <w:r w:rsidRPr="00166C29">
        <w:rPr>
          <w:rFonts w:ascii="VAGRounded-Light" w:hAnsi="VAGRounded-Light"/>
        </w:rPr>
        <w:t xml:space="preserve">To act as a member of the Senior Leadership Team, actively reinforcing the ethos of the </w:t>
      </w:r>
      <w:r w:rsidR="00500C83" w:rsidRPr="00166C29">
        <w:rPr>
          <w:rFonts w:ascii="VAGRounded-Light" w:hAnsi="VAGRounded-Light"/>
        </w:rPr>
        <w:t>childcare</w:t>
      </w:r>
      <w:r w:rsidRPr="00166C29">
        <w:rPr>
          <w:rFonts w:ascii="VAGRounded-Light" w:hAnsi="VAGRounded-Light"/>
        </w:rPr>
        <w:t>.</w:t>
      </w:r>
    </w:p>
    <w:p w14:paraId="31121D1E" w14:textId="00807DF2" w:rsidR="004D0F90" w:rsidRPr="00166C29" w:rsidRDefault="004D0F90" w:rsidP="004D0F90">
      <w:pPr>
        <w:spacing w:after="0" w:line="240" w:lineRule="auto"/>
        <w:rPr>
          <w:rFonts w:ascii="VAGRounded-Light" w:hAnsi="VAGRounded-Light"/>
        </w:rPr>
      </w:pPr>
      <w:r w:rsidRPr="00166C29">
        <w:rPr>
          <w:rFonts w:ascii="VAGRounded-Light" w:hAnsi="VAGRounded-Light"/>
        </w:rPr>
        <w:t>Working within the resources provided; to ensure local systems, skills and processes are in place and applied consistently to secure high quality information, data, analyses and reports</w:t>
      </w:r>
    </w:p>
    <w:p w14:paraId="5C6C5D3E" w14:textId="77777777" w:rsidR="00166C29" w:rsidRPr="00166C29" w:rsidRDefault="00166C29" w:rsidP="004D0F90">
      <w:pPr>
        <w:spacing w:after="0" w:line="240" w:lineRule="auto"/>
        <w:rPr>
          <w:rFonts w:ascii="VAGRounded-Light" w:hAnsi="VAGRounded-Light"/>
        </w:rPr>
      </w:pPr>
    </w:p>
    <w:p w14:paraId="492A8D6E" w14:textId="77777777" w:rsidR="00166C29" w:rsidRPr="00166C29" w:rsidRDefault="00166C29" w:rsidP="00166C29">
      <w:pPr>
        <w:rPr>
          <w:rFonts w:ascii="VAGRounded-Light" w:hAnsi="VAGRounded-Light"/>
        </w:rPr>
      </w:pPr>
      <w:r w:rsidRPr="00166C29">
        <w:rPr>
          <w:rFonts w:ascii="VAGRounded-Light" w:hAnsi="VAGRounded-Light"/>
        </w:rPr>
        <w:t>To maximise the childcare’s potential through access to external funding by sourcing additional funding and developing bids for submission where appropriate.</w:t>
      </w:r>
    </w:p>
    <w:p w14:paraId="5AF5C78C" w14:textId="21F51FED" w:rsidR="00127F5F" w:rsidRPr="00166C29" w:rsidRDefault="00127F5F" w:rsidP="004D0F90">
      <w:pPr>
        <w:spacing w:after="0" w:line="240" w:lineRule="auto"/>
        <w:rPr>
          <w:rFonts w:ascii="VAGRounded-Light" w:hAnsi="VAGRounded-Light"/>
        </w:rPr>
      </w:pPr>
    </w:p>
    <w:p w14:paraId="4E357B0F" w14:textId="77777777" w:rsidR="00127F5F" w:rsidRPr="00166C29" w:rsidRDefault="00127F5F" w:rsidP="00127F5F">
      <w:pPr>
        <w:tabs>
          <w:tab w:val="left" w:pos="360"/>
        </w:tabs>
        <w:rPr>
          <w:rFonts w:ascii="VAGRounded-Light" w:hAnsi="VAGRounded-Light"/>
          <w:b/>
          <w:lang w:val="en-GB"/>
        </w:rPr>
      </w:pPr>
      <w:r w:rsidRPr="00166C29">
        <w:rPr>
          <w:rFonts w:ascii="VAGRounded-Light" w:hAnsi="VAGRounded-Light"/>
          <w:b/>
        </w:rPr>
        <w:t>Leadership and Management</w:t>
      </w:r>
    </w:p>
    <w:p w14:paraId="541407B4" w14:textId="13B7A305" w:rsidR="00127F5F" w:rsidRPr="00166C29" w:rsidRDefault="00127F5F" w:rsidP="00127F5F">
      <w:pPr>
        <w:widowControl/>
        <w:numPr>
          <w:ilvl w:val="0"/>
          <w:numId w:val="3"/>
        </w:numPr>
        <w:tabs>
          <w:tab w:val="left" w:pos="360"/>
        </w:tabs>
        <w:spacing w:after="0" w:line="240" w:lineRule="auto"/>
        <w:rPr>
          <w:rFonts w:ascii="VAGRounded-Light" w:hAnsi="VAGRounded-Light"/>
        </w:rPr>
      </w:pPr>
      <w:r w:rsidRPr="00166C29">
        <w:rPr>
          <w:rFonts w:ascii="VAGRounded-Light" w:hAnsi="VAGRounded-Light"/>
        </w:rPr>
        <w:t xml:space="preserve">As a member of the Senior Leadership team undertake financial decision making in the absence of the </w:t>
      </w:r>
      <w:r w:rsidR="00564401" w:rsidRPr="00166C29">
        <w:rPr>
          <w:rFonts w:ascii="VAGRounded-Light" w:hAnsi="VAGRounded-Light"/>
        </w:rPr>
        <w:t>Childcare</w:t>
      </w:r>
      <w:r w:rsidRPr="00166C29">
        <w:rPr>
          <w:rFonts w:ascii="VAGRounded-Light" w:hAnsi="VAGRounded-Light"/>
        </w:rPr>
        <w:t xml:space="preserve"> Manager</w:t>
      </w:r>
    </w:p>
    <w:p w14:paraId="1F7866A0" w14:textId="0A81CC16" w:rsidR="00127F5F" w:rsidRPr="00166C29" w:rsidRDefault="00127F5F" w:rsidP="00127F5F">
      <w:pPr>
        <w:widowControl/>
        <w:numPr>
          <w:ilvl w:val="0"/>
          <w:numId w:val="3"/>
        </w:numPr>
        <w:tabs>
          <w:tab w:val="left" w:pos="360"/>
        </w:tabs>
        <w:spacing w:after="0" w:line="240" w:lineRule="auto"/>
        <w:rPr>
          <w:rFonts w:ascii="VAGRounded-Light" w:hAnsi="VAGRounded-Light"/>
        </w:rPr>
      </w:pPr>
      <w:r w:rsidRPr="00166C29">
        <w:rPr>
          <w:rFonts w:ascii="VAGRounded-Light" w:hAnsi="VAGRounded-Light"/>
        </w:rPr>
        <w:t xml:space="preserve">To attend Senior Leadership Meetings and Trustee meetings as appropriate and be involved with the strategic development of </w:t>
      </w:r>
      <w:r w:rsidR="00500C83" w:rsidRPr="00166C29">
        <w:rPr>
          <w:rFonts w:ascii="VAGRounded-Light" w:hAnsi="VAGRounded-Light"/>
        </w:rPr>
        <w:t>childcare</w:t>
      </w:r>
      <w:r w:rsidRPr="00166C29">
        <w:rPr>
          <w:rFonts w:ascii="VAGRounded-Light" w:hAnsi="VAGRounded-Light"/>
        </w:rPr>
        <w:t xml:space="preserve"> support functions.</w:t>
      </w:r>
    </w:p>
    <w:p w14:paraId="6905C09E" w14:textId="18E8A9C6" w:rsidR="00127F5F" w:rsidRPr="00166C29" w:rsidRDefault="00127F5F" w:rsidP="00127F5F">
      <w:pPr>
        <w:widowControl/>
        <w:numPr>
          <w:ilvl w:val="0"/>
          <w:numId w:val="3"/>
        </w:numPr>
        <w:spacing w:after="0" w:line="240" w:lineRule="auto"/>
        <w:rPr>
          <w:rFonts w:ascii="VAGRounded-Light" w:hAnsi="VAGRounded-Light"/>
        </w:rPr>
      </w:pPr>
      <w:r w:rsidRPr="00166C29">
        <w:rPr>
          <w:rFonts w:ascii="VAGRounded-Light" w:hAnsi="VAGRounded-Light"/>
        </w:rPr>
        <w:t xml:space="preserve">To lead and manage all aspects of </w:t>
      </w:r>
      <w:r w:rsidR="00500C83" w:rsidRPr="00166C29">
        <w:rPr>
          <w:rFonts w:ascii="VAGRounded-Light" w:hAnsi="VAGRounded-Light"/>
        </w:rPr>
        <w:t>childcare</w:t>
      </w:r>
      <w:r w:rsidRPr="00166C29">
        <w:rPr>
          <w:rFonts w:ascii="VAGRounded-Light" w:hAnsi="VAGRounded-Light"/>
        </w:rPr>
        <w:t xml:space="preserve"> support functions including Finance and Administration</w:t>
      </w:r>
    </w:p>
    <w:p w14:paraId="1CBB6BF4" w14:textId="77777777" w:rsidR="00127F5F" w:rsidRPr="00166C29" w:rsidRDefault="00127F5F" w:rsidP="00127F5F">
      <w:pPr>
        <w:tabs>
          <w:tab w:val="left" w:pos="360"/>
        </w:tabs>
        <w:ind w:left="360"/>
        <w:rPr>
          <w:rFonts w:ascii="VAGRounded-Light" w:hAnsi="VAGRounded-Light"/>
        </w:rPr>
      </w:pPr>
    </w:p>
    <w:p w14:paraId="5D294176" w14:textId="77777777" w:rsidR="00127F5F" w:rsidRPr="00166C29" w:rsidRDefault="00127F5F" w:rsidP="00127F5F">
      <w:pPr>
        <w:rPr>
          <w:rFonts w:ascii="VAGRounded-Light" w:hAnsi="VAGRounded-Light"/>
          <w:b/>
        </w:rPr>
      </w:pPr>
      <w:r w:rsidRPr="00166C29">
        <w:rPr>
          <w:rFonts w:ascii="VAGRounded-Light" w:hAnsi="VAGRounded-Light"/>
          <w:b/>
        </w:rPr>
        <w:t>Financial Management</w:t>
      </w:r>
    </w:p>
    <w:p w14:paraId="12C13332" w14:textId="1A1B6F05" w:rsidR="00127F5F" w:rsidRPr="00166C29" w:rsidRDefault="00127F5F" w:rsidP="00127F5F">
      <w:pPr>
        <w:widowControl/>
        <w:numPr>
          <w:ilvl w:val="0"/>
          <w:numId w:val="4"/>
        </w:numPr>
        <w:spacing w:after="0" w:line="240" w:lineRule="auto"/>
        <w:rPr>
          <w:rFonts w:ascii="VAGRounded-Light" w:hAnsi="VAGRounded-Light"/>
        </w:rPr>
      </w:pPr>
      <w:r w:rsidRPr="00166C29">
        <w:rPr>
          <w:rFonts w:ascii="VAGRounded-Light" w:hAnsi="VAGRounded-Light"/>
        </w:rPr>
        <w:t>To be responsible for strategic planning aspects, including all financial implications, and ensuring the setting makes best possible use of the resources available.</w:t>
      </w:r>
    </w:p>
    <w:p w14:paraId="18D5CB26" w14:textId="00D36027" w:rsidR="00127F5F" w:rsidRPr="00166C29" w:rsidRDefault="00127F5F" w:rsidP="00127F5F">
      <w:pPr>
        <w:widowControl/>
        <w:numPr>
          <w:ilvl w:val="0"/>
          <w:numId w:val="4"/>
        </w:numPr>
        <w:spacing w:after="0" w:line="240" w:lineRule="auto"/>
        <w:rPr>
          <w:rFonts w:ascii="VAGRounded-Light" w:hAnsi="VAGRounded-Light"/>
        </w:rPr>
      </w:pPr>
      <w:r w:rsidRPr="00166C29">
        <w:rPr>
          <w:rFonts w:ascii="VAGRounded-Light" w:hAnsi="VAGRounded-Light"/>
        </w:rPr>
        <w:t xml:space="preserve">To prepare, for approval by the Childcare Manager and Trustees, the annual estimates of income and expenditure.  To obtain agreement of budgets, and to monitor accounts against budgets.  To prepare regular </w:t>
      </w:r>
      <w:r w:rsidRPr="00166C29">
        <w:rPr>
          <w:rFonts w:ascii="VAGRounded-Light" w:hAnsi="VAGRounded-Light"/>
        </w:rPr>
        <w:lastRenderedPageBreak/>
        <w:t>management accounts for budget holders and to report in conjunction with the Childcare Manager on the financial state of the setting to the Trustees.</w:t>
      </w:r>
    </w:p>
    <w:p w14:paraId="5CDF3D4E" w14:textId="77777777" w:rsidR="00127F5F" w:rsidRPr="00166C29" w:rsidRDefault="00127F5F" w:rsidP="00127F5F">
      <w:pPr>
        <w:widowControl/>
        <w:numPr>
          <w:ilvl w:val="0"/>
          <w:numId w:val="4"/>
        </w:numPr>
        <w:spacing w:after="0" w:line="240" w:lineRule="auto"/>
        <w:rPr>
          <w:rFonts w:ascii="VAGRounded-Light" w:hAnsi="VAGRounded-Light"/>
        </w:rPr>
      </w:pPr>
      <w:r w:rsidRPr="00166C29">
        <w:rPr>
          <w:rFonts w:ascii="VAGRounded-Light" w:hAnsi="VAGRounded-Light"/>
        </w:rPr>
        <w:t xml:space="preserve">To use financial management information, and benchmarking tools, to identify areas of relative spend, assess trends, and directly advise the Trustees accordingly. </w:t>
      </w:r>
    </w:p>
    <w:p w14:paraId="7B3FC4A1" w14:textId="4082A3CB" w:rsidR="00127F5F" w:rsidRPr="00166C29" w:rsidRDefault="00127F5F" w:rsidP="00127F5F">
      <w:pPr>
        <w:widowControl/>
        <w:numPr>
          <w:ilvl w:val="0"/>
          <w:numId w:val="4"/>
        </w:numPr>
        <w:spacing w:after="0" w:line="240" w:lineRule="auto"/>
        <w:rPr>
          <w:rFonts w:ascii="VAGRounded-Light" w:hAnsi="VAGRounded-Light"/>
        </w:rPr>
      </w:pPr>
      <w:r w:rsidRPr="00166C29">
        <w:rPr>
          <w:rFonts w:ascii="VAGRounded-Light" w:hAnsi="VAGRounded-Light"/>
        </w:rPr>
        <w:t xml:space="preserve">To be responsible for the management of the </w:t>
      </w:r>
      <w:r w:rsidR="00564401" w:rsidRPr="00166C29">
        <w:rPr>
          <w:rFonts w:ascii="VAGRounded-Light" w:hAnsi="VAGRounded-Light"/>
        </w:rPr>
        <w:t>setting</w:t>
      </w:r>
      <w:r w:rsidRPr="00166C29">
        <w:rPr>
          <w:rFonts w:ascii="VAGRounded-Light" w:hAnsi="VAGRounded-Light"/>
        </w:rPr>
        <w:t xml:space="preserve"> accounting function, ensuring its efficient operation according to agreed procedures, and to maintain these procedures by conducting at least an annual review.</w:t>
      </w:r>
    </w:p>
    <w:p w14:paraId="586758E3" w14:textId="77777777" w:rsidR="00127F5F" w:rsidRPr="00166C29" w:rsidRDefault="00127F5F" w:rsidP="00127F5F">
      <w:pPr>
        <w:widowControl/>
        <w:numPr>
          <w:ilvl w:val="0"/>
          <w:numId w:val="4"/>
        </w:numPr>
        <w:spacing w:after="0" w:line="240" w:lineRule="auto"/>
        <w:rPr>
          <w:rFonts w:ascii="VAGRounded-Light" w:hAnsi="VAGRounded-Light"/>
        </w:rPr>
      </w:pPr>
      <w:r w:rsidRPr="00166C29">
        <w:rPr>
          <w:rFonts w:ascii="VAGRounded-Light" w:hAnsi="VAGRounded-Light"/>
        </w:rPr>
        <w:t>To monitor all accounting procedures and resolve any problems including:</w:t>
      </w:r>
    </w:p>
    <w:p w14:paraId="0FC9D4CF" w14:textId="77777777" w:rsidR="00127F5F" w:rsidRPr="00166C29" w:rsidRDefault="00127F5F" w:rsidP="00127F5F">
      <w:pPr>
        <w:tabs>
          <w:tab w:val="left" w:pos="1152"/>
          <w:tab w:val="num" w:pos="1332"/>
        </w:tabs>
        <w:ind w:left="1152" w:hanging="360"/>
        <w:rPr>
          <w:rFonts w:ascii="VAGRounded-Light" w:hAnsi="VAGRounded-Light"/>
        </w:rPr>
      </w:pPr>
    </w:p>
    <w:p w14:paraId="4CF5C298" w14:textId="4A1C9F8A" w:rsidR="00127F5F" w:rsidRPr="00166C29" w:rsidRDefault="00127F5F" w:rsidP="00166C29">
      <w:pPr>
        <w:widowControl/>
        <w:numPr>
          <w:ilvl w:val="1"/>
          <w:numId w:val="6"/>
        </w:numPr>
        <w:tabs>
          <w:tab w:val="left" w:pos="1152"/>
        </w:tabs>
        <w:spacing w:after="0" w:line="240" w:lineRule="auto"/>
        <w:rPr>
          <w:rFonts w:ascii="VAGRounded-Light" w:hAnsi="VAGRounded-Light"/>
        </w:rPr>
      </w:pPr>
      <w:r w:rsidRPr="00166C29">
        <w:rPr>
          <w:rFonts w:ascii="VAGRounded-Light" w:hAnsi="VAGRounded-Light"/>
        </w:rPr>
        <w:t xml:space="preserve">The ordering, processing and payment for all goods and services provided to the </w:t>
      </w:r>
      <w:r w:rsidR="00564401" w:rsidRPr="00166C29">
        <w:rPr>
          <w:rFonts w:ascii="VAGRounded-Light" w:hAnsi="VAGRounded-Light"/>
        </w:rPr>
        <w:t>setting</w:t>
      </w:r>
    </w:p>
    <w:p w14:paraId="0B37204E" w14:textId="77777777" w:rsidR="00127F5F" w:rsidRPr="00166C29" w:rsidRDefault="00127F5F" w:rsidP="00166C29">
      <w:pPr>
        <w:widowControl/>
        <w:numPr>
          <w:ilvl w:val="1"/>
          <w:numId w:val="6"/>
        </w:numPr>
        <w:tabs>
          <w:tab w:val="left" w:pos="1152"/>
        </w:tabs>
        <w:spacing w:after="0" w:line="240" w:lineRule="auto"/>
        <w:rPr>
          <w:rFonts w:ascii="VAGRounded-Light" w:hAnsi="VAGRounded-Light"/>
        </w:rPr>
      </w:pPr>
      <w:r w:rsidRPr="00166C29">
        <w:rPr>
          <w:rFonts w:ascii="VAGRounded-Light" w:hAnsi="VAGRounded-Light"/>
        </w:rPr>
        <w:t>The operation of all bank accounts, ensuring that a full reconciliation is undertaken at least once per month</w:t>
      </w:r>
    </w:p>
    <w:p w14:paraId="5CDF1711" w14:textId="77777777" w:rsidR="00127F5F" w:rsidRPr="00166C29" w:rsidRDefault="00127F5F" w:rsidP="00166C29">
      <w:pPr>
        <w:widowControl/>
        <w:numPr>
          <w:ilvl w:val="1"/>
          <w:numId w:val="6"/>
        </w:numPr>
        <w:tabs>
          <w:tab w:val="left" w:pos="1152"/>
        </w:tabs>
        <w:spacing w:after="0" w:line="240" w:lineRule="auto"/>
        <w:rPr>
          <w:rFonts w:ascii="VAGRounded-Light" w:hAnsi="VAGRounded-Light"/>
        </w:rPr>
      </w:pPr>
      <w:r w:rsidRPr="00166C29">
        <w:rPr>
          <w:rFonts w:ascii="VAGRounded-Light" w:hAnsi="VAGRounded-Light"/>
        </w:rPr>
        <w:t>Maintaining an assets register</w:t>
      </w:r>
    </w:p>
    <w:p w14:paraId="7584D2FF" w14:textId="77777777" w:rsidR="00127F5F" w:rsidRPr="00166C29" w:rsidRDefault="00127F5F" w:rsidP="00166C29">
      <w:pPr>
        <w:widowControl/>
        <w:numPr>
          <w:ilvl w:val="1"/>
          <w:numId w:val="6"/>
        </w:numPr>
        <w:tabs>
          <w:tab w:val="left" w:pos="1152"/>
        </w:tabs>
        <w:spacing w:after="0" w:line="240" w:lineRule="auto"/>
        <w:rPr>
          <w:rFonts w:ascii="VAGRounded-Light" w:hAnsi="VAGRounded-Light"/>
        </w:rPr>
      </w:pPr>
      <w:r w:rsidRPr="00166C29">
        <w:rPr>
          <w:rFonts w:ascii="VAGRounded-Light" w:hAnsi="VAGRounded-Light"/>
        </w:rPr>
        <w:t>Preparation of invoices and collection of fees and other dues, taking legal action where necessary to recover bad debts</w:t>
      </w:r>
    </w:p>
    <w:p w14:paraId="039F6917" w14:textId="47F49E23" w:rsidR="00127F5F" w:rsidRPr="00166C29" w:rsidRDefault="00127F5F" w:rsidP="00166C29">
      <w:pPr>
        <w:widowControl/>
        <w:numPr>
          <w:ilvl w:val="1"/>
          <w:numId w:val="6"/>
        </w:numPr>
        <w:tabs>
          <w:tab w:val="left" w:pos="1152"/>
        </w:tabs>
        <w:spacing w:after="0" w:line="240" w:lineRule="auto"/>
        <w:rPr>
          <w:rFonts w:ascii="VAGRounded-Light" w:hAnsi="VAGRounded-Light"/>
        </w:rPr>
      </w:pPr>
      <w:r w:rsidRPr="00166C29">
        <w:rPr>
          <w:rFonts w:ascii="VAGRounded-Light" w:hAnsi="VAGRounded-Light"/>
        </w:rPr>
        <w:t xml:space="preserve">To prepare the final accounts and liaise with the auditors. To provide detailed management accounts for the Trustees and </w:t>
      </w:r>
      <w:r w:rsidR="00564401" w:rsidRPr="00166C29">
        <w:rPr>
          <w:rFonts w:ascii="VAGRounded-Light" w:hAnsi="VAGRounded-Light"/>
        </w:rPr>
        <w:t>Childcare</w:t>
      </w:r>
      <w:r w:rsidRPr="00166C29">
        <w:rPr>
          <w:rFonts w:ascii="VAGRounded-Light" w:hAnsi="VAGRounded-Light"/>
        </w:rPr>
        <w:t xml:space="preserve"> Manager according to an agreed schedule, reporting immediately any exceptional problems.</w:t>
      </w:r>
    </w:p>
    <w:p w14:paraId="158F52ED" w14:textId="0E6378A3" w:rsidR="00127F5F" w:rsidRPr="00166C29" w:rsidRDefault="00127F5F" w:rsidP="00166C29">
      <w:pPr>
        <w:widowControl/>
        <w:numPr>
          <w:ilvl w:val="1"/>
          <w:numId w:val="6"/>
        </w:numPr>
        <w:tabs>
          <w:tab w:val="left" w:pos="1152"/>
        </w:tabs>
        <w:spacing w:after="0" w:line="240" w:lineRule="auto"/>
        <w:rPr>
          <w:rFonts w:ascii="VAGRounded-Light" w:hAnsi="VAGRounded-Light"/>
        </w:rPr>
      </w:pPr>
      <w:r w:rsidRPr="00166C29">
        <w:rPr>
          <w:rFonts w:ascii="VAGRounded-Light" w:hAnsi="VAGRounded-Light"/>
        </w:rPr>
        <w:t>To prepare all financial returns for the LA and other central and local government agencies within statutory deadlines.</w:t>
      </w:r>
    </w:p>
    <w:p w14:paraId="366D1116" w14:textId="77777777" w:rsidR="00127F5F" w:rsidRPr="00166C29" w:rsidRDefault="00127F5F" w:rsidP="00127F5F">
      <w:pPr>
        <w:tabs>
          <w:tab w:val="left" w:pos="1152"/>
        </w:tabs>
        <w:ind w:left="360"/>
        <w:rPr>
          <w:rFonts w:ascii="VAGRounded-Light" w:hAnsi="VAGRounded-Light"/>
        </w:rPr>
      </w:pPr>
    </w:p>
    <w:p w14:paraId="11353B4F" w14:textId="14CA8895" w:rsidR="00127F5F" w:rsidRPr="00166C29" w:rsidRDefault="00127F5F" w:rsidP="00127F5F">
      <w:pPr>
        <w:widowControl/>
        <w:numPr>
          <w:ilvl w:val="0"/>
          <w:numId w:val="5"/>
        </w:numPr>
        <w:tabs>
          <w:tab w:val="left" w:pos="1152"/>
        </w:tabs>
        <w:spacing w:after="0" w:line="240" w:lineRule="auto"/>
        <w:rPr>
          <w:rFonts w:ascii="VAGRounded-Light" w:hAnsi="VAGRounded-Light"/>
        </w:rPr>
      </w:pPr>
      <w:r w:rsidRPr="00166C29">
        <w:rPr>
          <w:rFonts w:ascii="VAGRounded-Light" w:hAnsi="VAGRounded-Light"/>
        </w:rPr>
        <w:t xml:space="preserve">To develop opportunities to maximise income generation within the ethos of the </w:t>
      </w:r>
      <w:r w:rsidR="00564401" w:rsidRPr="00166C29">
        <w:rPr>
          <w:rFonts w:ascii="VAGRounded-Light" w:hAnsi="VAGRounded-Light"/>
        </w:rPr>
        <w:t>childcare setting</w:t>
      </w:r>
      <w:r w:rsidRPr="00166C29">
        <w:rPr>
          <w:rFonts w:ascii="VAGRounded-Light" w:hAnsi="VAGRounded-Light"/>
        </w:rPr>
        <w:t>.</w:t>
      </w:r>
    </w:p>
    <w:p w14:paraId="4230EFA9" w14:textId="77777777" w:rsidR="00127F5F" w:rsidRPr="00166C29" w:rsidRDefault="00127F5F" w:rsidP="00127F5F">
      <w:pPr>
        <w:widowControl/>
        <w:numPr>
          <w:ilvl w:val="0"/>
          <w:numId w:val="5"/>
        </w:numPr>
        <w:tabs>
          <w:tab w:val="left" w:pos="1152"/>
        </w:tabs>
        <w:spacing w:after="0" w:line="240" w:lineRule="auto"/>
        <w:rPr>
          <w:rFonts w:ascii="VAGRounded-Light" w:hAnsi="VAGRounded-Light"/>
          <w:b/>
        </w:rPr>
      </w:pPr>
      <w:r w:rsidRPr="00166C29">
        <w:rPr>
          <w:rFonts w:ascii="VAGRounded-Light" w:hAnsi="VAGRounded-Light"/>
        </w:rPr>
        <w:t xml:space="preserve"> Responsible for general provision of payroll.</w:t>
      </w:r>
    </w:p>
    <w:p w14:paraId="53D6874F" w14:textId="77777777" w:rsidR="00127F5F" w:rsidRPr="00166C29" w:rsidRDefault="00127F5F" w:rsidP="004D0F90">
      <w:pPr>
        <w:spacing w:after="0" w:line="240" w:lineRule="auto"/>
        <w:rPr>
          <w:rFonts w:ascii="VAGRounded-Light" w:hAnsi="VAGRounded-Light"/>
        </w:rPr>
      </w:pPr>
    </w:p>
    <w:p w14:paraId="0995CA76" w14:textId="77777777" w:rsidR="004D0F90" w:rsidRPr="00166C29" w:rsidRDefault="004D0F90" w:rsidP="004D0F90">
      <w:pPr>
        <w:spacing w:after="0" w:line="240" w:lineRule="auto"/>
        <w:rPr>
          <w:rFonts w:ascii="VAGRounded-Light" w:hAnsi="VAGRounded-Light"/>
        </w:rPr>
      </w:pPr>
    </w:p>
    <w:p w14:paraId="0DA71AA7" w14:textId="4E4D6E70" w:rsidR="00FA758B" w:rsidRPr="00166C29" w:rsidRDefault="00FA758B" w:rsidP="008A6B8D">
      <w:pPr>
        <w:jc w:val="center"/>
        <w:rPr>
          <w:rFonts w:ascii="VAGRounded-Light" w:eastAsia="Calibri" w:hAnsi="VAGRounded-Light" w:cs="Calibri"/>
        </w:rPr>
      </w:pPr>
    </w:p>
    <w:p w14:paraId="0B929396" w14:textId="5742C057" w:rsidR="0085344F" w:rsidRPr="00166C29" w:rsidRDefault="0085344F" w:rsidP="008A6B8D">
      <w:pPr>
        <w:jc w:val="center"/>
        <w:rPr>
          <w:rFonts w:ascii="VAGRounded-Light" w:hAnsi="VAGRounded-Light"/>
          <w:sz w:val="20"/>
          <w:szCs w:val="20"/>
        </w:rPr>
      </w:pPr>
      <w:r w:rsidRPr="00166C29">
        <w:rPr>
          <w:rFonts w:ascii="VAGRounded-Light" w:eastAsia="Calibri" w:hAnsi="VAGRounded-Light" w:cs="Calibri"/>
        </w:rPr>
        <w:t>Issued January 2020</w:t>
      </w:r>
    </w:p>
    <w:sectPr w:rsidR="0085344F" w:rsidRPr="00166C29" w:rsidSect="008A6B8D">
      <w:pgSz w:w="11920" w:h="16840"/>
      <w:pgMar w:top="720" w:right="720" w:bottom="720" w:left="720" w:header="720" w:footer="720" w:gutter="0"/>
      <w:cols w:space="400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Rounded-Light">
    <w:panose1 w:val="020B0400000000000000"/>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6A9"/>
    <w:multiLevelType w:val="hybridMultilevel"/>
    <w:tmpl w:val="4448E72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432958"/>
    <w:multiLevelType w:val="hybridMultilevel"/>
    <w:tmpl w:val="B992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B5329"/>
    <w:multiLevelType w:val="hybridMultilevel"/>
    <w:tmpl w:val="142AF5D8"/>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890A17"/>
    <w:multiLevelType w:val="multilevel"/>
    <w:tmpl w:val="E918FC3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BA70332"/>
    <w:multiLevelType w:val="hybridMultilevel"/>
    <w:tmpl w:val="921268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ADD2453"/>
    <w:multiLevelType w:val="hybridMultilevel"/>
    <w:tmpl w:val="6A6E63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15"/>
    <w:rsid w:val="00032C6B"/>
    <w:rsid w:val="00094813"/>
    <w:rsid w:val="00110A5D"/>
    <w:rsid w:val="00127F5F"/>
    <w:rsid w:val="00166C29"/>
    <w:rsid w:val="00246915"/>
    <w:rsid w:val="002D42C0"/>
    <w:rsid w:val="003A61EC"/>
    <w:rsid w:val="003E4567"/>
    <w:rsid w:val="00424E8C"/>
    <w:rsid w:val="004D0F90"/>
    <w:rsid w:val="00500C83"/>
    <w:rsid w:val="00564401"/>
    <w:rsid w:val="00637378"/>
    <w:rsid w:val="00797A32"/>
    <w:rsid w:val="007D1109"/>
    <w:rsid w:val="00832553"/>
    <w:rsid w:val="0085344F"/>
    <w:rsid w:val="008A6B8D"/>
    <w:rsid w:val="00902BAB"/>
    <w:rsid w:val="00920173"/>
    <w:rsid w:val="009204B8"/>
    <w:rsid w:val="00961B59"/>
    <w:rsid w:val="00971308"/>
    <w:rsid w:val="009E1B35"/>
    <w:rsid w:val="00AC69A8"/>
    <w:rsid w:val="00B5617F"/>
    <w:rsid w:val="00B77FBD"/>
    <w:rsid w:val="00C2026F"/>
    <w:rsid w:val="00C21F83"/>
    <w:rsid w:val="00C372F1"/>
    <w:rsid w:val="00D47CBB"/>
    <w:rsid w:val="00FA1ABD"/>
    <w:rsid w:val="00FA75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AE8958"/>
  <w15:docId w15:val="{9D210283-A8C0-424D-9E58-ACB5A9C5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15"/>
    <w:pPr>
      <w:widowControl w:val="0"/>
      <w:spacing w:after="200" w:line="276" w:lineRule="auto"/>
    </w:pPr>
    <w:rPr>
      <w:rFonts w:ascii="Arial" w:hAnsi="Arial" w:cs="Arial"/>
      <w:lang w:val="en-US"/>
    </w:rPr>
  </w:style>
  <w:style w:type="paragraph" w:styleId="Heading1">
    <w:name w:val="heading 1"/>
    <w:basedOn w:val="Normal"/>
    <w:next w:val="Normal"/>
    <w:link w:val="Heading1Char"/>
    <w:qFormat/>
    <w:rsid w:val="00246915"/>
    <w:pPr>
      <w:keepNext/>
      <w:widowControl/>
      <w:numPr>
        <w:numId w:val="1"/>
      </w:numPr>
      <w:tabs>
        <w:tab w:val="clear" w:pos="360"/>
        <w:tab w:val="num" w:pos="720"/>
      </w:tabs>
      <w:spacing w:after="240" w:line="240" w:lineRule="auto"/>
      <w:ind w:left="720" w:hanging="720"/>
      <w:outlineLvl w:val="0"/>
    </w:pPr>
    <w:rPr>
      <w:rFonts w:eastAsia="Times New Roman"/>
      <w:b/>
      <w:bCs/>
      <w:kern w:val="32"/>
      <w:sz w:val="24"/>
      <w:szCs w:val="24"/>
      <w:lang w:val="en-GB" w:eastAsia="en-GB"/>
    </w:rPr>
  </w:style>
  <w:style w:type="paragraph" w:styleId="Heading2">
    <w:name w:val="heading 2"/>
    <w:basedOn w:val="Heading1"/>
    <w:link w:val="Heading2Char"/>
    <w:semiHidden/>
    <w:unhideWhenUsed/>
    <w:qFormat/>
    <w:rsid w:val="00246915"/>
    <w:pPr>
      <w:keepNext w:val="0"/>
      <w:numPr>
        <w:ilvl w:val="1"/>
      </w:numPr>
      <w:tabs>
        <w:tab w:val="num" w:pos="720"/>
      </w:tabs>
      <w:ind w:left="720" w:hanging="720"/>
      <w:outlineLvl w:val="1"/>
    </w:pPr>
    <w:rPr>
      <w:b w:val="0"/>
    </w:rPr>
  </w:style>
  <w:style w:type="paragraph" w:styleId="Heading3">
    <w:name w:val="heading 3"/>
    <w:basedOn w:val="Heading2"/>
    <w:link w:val="Heading3Char"/>
    <w:semiHidden/>
    <w:unhideWhenUsed/>
    <w:qFormat/>
    <w:rsid w:val="00246915"/>
    <w:pPr>
      <w:keepNext/>
      <w:numPr>
        <w:ilvl w:val="2"/>
      </w:numPr>
      <w:tabs>
        <w:tab w:val="clear" w:pos="1224"/>
        <w:tab w:val="num" w:pos="792"/>
        <w:tab w:val="num" w:pos="1440"/>
      </w:tabs>
      <w:ind w:left="1440" w:hanging="720"/>
      <w:outlineLvl w:val="2"/>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6915"/>
    <w:rPr>
      <w:rFonts w:ascii="Arial" w:eastAsia="Times New Roman" w:hAnsi="Arial" w:cs="Arial"/>
      <w:b/>
      <w:bCs/>
      <w:kern w:val="32"/>
      <w:sz w:val="24"/>
      <w:szCs w:val="24"/>
      <w:lang w:eastAsia="en-GB"/>
    </w:rPr>
  </w:style>
  <w:style w:type="character" w:customStyle="1" w:styleId="Heading2Char">
    <w:name w:val="Heading 2 Char"/>
    <w:basedOn w:val="DefaultParagraphFont"/>
    <w:link w:val="Heading2"/>
    <w:semiHidden/>
    <w:rsid w:val="00246915"/>
    <w:rPr>
      <w:rFonts w:ascii="Arial" w:eastAsia="Times New Roman" w:hAnsi="Arial" w:cs="Arial"/>
      <w:bCs/>
      <w:kern w:val="32"/>
      <w:sz w:val="24"/>
      <w:szCs w:val="24"/>
      <w:lang w:eastAsia="en-GB"/>
    </w:rPr>
  </w:style>
  <w:style w:type="character" w:customStyle="1" w:styleId="Heading3Char">
    <w:name w:val="Heading 3 Char"/>
    <w:basedOn w:val="DefaultParagraphFont"/>
    <w:link w:val="Heading3"/>
    <w:semiHidden/>
    <w:rsid w:val="00246915"/>
    <w:rPr>
      <w:rFonts w:ascii="Arial" w:eastAsia="Times New Roman" w:hAnsi="Arial" w:cs="Arial"/>
      <w:kern w:val="32"/>
      <w:lang w:eastAsia="en-GB"/>
    </w:rPr>
  </w:style>
  <w:style w:type="paragraph" w:styleId="NoSpacing">
    <w:name w:val="No Spacing"/>
    <w:uiPriority w:val="1"/>
    <w:qFormat/>
    <w:rsid w:val="00246915"/>
    <w:pPr>
      <w:widowControl w:val="0"/>
      <w:spacing w:after="0" w:line="240" w:lineRule="auto"/>
    </w:pPr>
    <w:rPr>
      <w:lang w:val="en-US"/>
    </w:rPr>
  </w:style>
  <w:style w:type="table" w:styleId="TableGrid">
    <w:name w:val="Table Grid"/>
    <w:basedOn w:val="TableNormal"/>
    <w:rsid w:val="002469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0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26F"/>
    <w:rPr>
      <w:rFonts w:ascii="Segoe UI" w:hAnsi="Segoe UI" w:cs="Segoe UI"/>
      <w:sz w:val="18"/>
      <w:szCs w:val="18"/>
      <w:lang w:val="en-US"/>
    </w:rPr>
  </w:style>
  <w:style w:type="paragraph" w:styleId="ListParagraph">
    <w:name w:val="List Paragraph"/>
    <w:basedOn w:val="Normal"/>
    <w:uiPriority w:val="34"/>
    <w:qFormat/>
    <w:rsid w:val="00797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087596">
      <w:bodyDiv w:val="1"/>
      <w:marLeft w:val="0"/>
      <w:marRight w:val="0"/>
      <w:marTop w:val="0"/>
      <w:marBottom w:val="0"/>
      <w:divBdr>
        <w:top w:val="none" w:sz="0" w:space="0" w:color="auto"/>
        <w:left w:val="none" w:sz="0" w:space="0" w:color="auto"/>
        <w:bottom w:val="none" w:sz="0" w:space="0" w:color="auto"/>
        <w:right w:val="none" w:sz="0" w:space="0" w:color="auto"/>
      </w:divBdr>
    </w:div>
    <w:div w:id="821894218">
      <w:bodyDiv w:val="1"/>
      <w:marLeft w:val="0"/>
      <w:marRight w:val="0"/>
      <w:marTop w:val="0"/>
      <w:marBottom w:val="0"/>
      <w:divBdr>
        <w:top w:val="none" w:sz="0" w:space="0" w:color="auto"/>
        <w:left w:val="none" w:sz="0" w:space="0" w:color="auto"/>
        <w:bottom w:val="none" w:sz="0" w:space="0" w:color="auto"/>
        <w:right w:val="none" w:sz="0" w:space="0" w:color="auto"/>
      </w:divBdr>
    </w:div>
    <w:div w:id="164916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Hilda's CE High School</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Noon</dc:creator>
  <cp:keywords/>
  <dc:description/>
  <cp:lastModifiedBy>Sally Clayton</cp:lastModifiedBy>
  <cp:revision>5</cp:revision>
  <cp:lastPrinted>2020-02-26T09:59:00Z</cp:lastPrinted>
  <dcterms:created xsi:type="dcterms:W3CDTF">2020-02-25T14:36:00Z</dcterms:created>
  <dcterms:modified xsi:type="dcterms:W3CDTF">2020-02-26T10:21:00Z</dcterms:modified>
</cp:coreProperties>
</file>